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jc w:val="right"/>
        <w:rPr/>
      </w:pPr>
      <w:r w:rsidDel="00000000" w:rsidR="00000000" w:rsidRPr="00000000">
        <w:rPr>
          <w:rtl w:val="0"/>
        </w:rPr>
        <w:t xml:space="preserve">22.08.2025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MTÜ Eesti Muuseumiühingu kooskõlastus määruse nr 13 “Muuseumiprojektide toetamise tingimused ja kord” muutmisele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Täname võimaluse eest tutvuda määruse nr 13 “Muuseumiprojektide toetamise tingimused ja kord” muutmise eelnõuga. Eesti Muuseumiühing on saanud oma tagasiside esitada Muuseuminõukogu kohtumisel ning seda on võimalust mööda arvesse võetud.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MTÜ-l Eesti Muuseumiühing täiendavaid kommentaare ei ole, kooskõlastame eelnõu.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Lugupidamisega,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MTÜ Eesti Muuseumiühingu nimel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Kerttu Männiste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juhatuse esimees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/allkirjastatud digitaalselt/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1"/>
      <w:keepLines w:val="1"/>
      <w:spacing w:after="240" w:line="240" w:lineRule="auto"/>
      <w:rPr/>
    </w:pPr>
    <w:r w:rsidDel="00000000" w:rsidR="00000000" w:rsidRPr="00000000">
      <w:rPr>
        <w:sz w:val="18"/>
        <w:szCs w:val="18"/>
        <w:rtl w:val="0"/>
      </w:rPr>
      <w:t xml:space="preserve">EESTI MUUSEUMIÜHING MTÜ                  </w:t>
      <w:tab/>
      <w:t xml:space="preserve">Telliskivi 60a                         </w:t>
      <w:tab/>
      <w:t xml:space="preserve">registrikood 80101525      ESTONIAN MUSEUM ASSOCIATION      </w:t>
      <w:tab/>
      <w:t xml:space="preserve">10412 Tallinn</w:t>
      <w:tab/>
      <w:t xml:space="preserve">                            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emy@muuseum.ee</w:t>
      </w:r>
    </w:hyperlink>
    <w:r w:rsidDel="00000000" w:rsidR="00000000" w:rsidRPr="00000000">
      <w:rPr>
        <w:sz w:val="18"/>
        <w:szCs w:val="18"/>
        <w:rtl w:val="0"/>
      </w:rPr>
      <w:t xml:space="preserve"> </w:t>
      <w:tab/>
      <w:tab/>
      <w:tab/>
      <w:t xml:space="preserve">  </w:t>
      <w:tab/>
      <w:tab/>
      <w:tab/>
      <w:t xml:space="preserve">ESTONIA                                        </w:t>
      <w:tab/>
    </w:r>
    <w:hyperlink r:id="rId2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https://muuseum.ee/</w:t>
      </w:r>
    </w:hyperlink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1023938" cy="99404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938" cy="9940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Kommentaariviide">
    <w:name w:val="annotation reference"/>
    <w:basedOn w:val="Liguvaikefont"/>
    <w:uiPriority w:val="99"/>
    <w:semiHidden w:val="1"/>
    <w:unhideWhenUsed w:val="1"/>
    <w:rsid w:val="00114B5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 w:val="1"/>
    <w:unhideWhenUsed w:val="1"/>
    <w:rsid w:val="00114B5B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semiHidden w:val="1"/>
    <w:rsid w:val="00114B5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 w:val="1"/>
    <w:unhideWhenUsed w:val="1"/>
    <w:rsid w:val="00114B5B"/>
    <w:rPr>
      <w:b w:val="1"/>
      <w:bCs w:val="1"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 w:val="1"/>
    <w:rsid w:val="00114B5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my@muuseum.ee" TargetMode="External"/><Relationship Id="rId2" Type="http://schemas.openxmlformats.org/officeDocument/2006/relationships/hyperlink" Target="https://muuseum.e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6lkM4kke/AlbJGBTeBx/dc3rNg==">CgMxLjA4AHIhMWtFWFRUUG1sTkNNU3RiYzJ6aVRDOFVOeU85OGtEcFk5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2022-10-06T05:43:00Z</dcterms:created>
  <dc:creator>Inge Laurik-Teder</dc:creator>
</cp:coreProperties>
</file>